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การลงทะเบียนและยื่นคำขอรับเงินเบี้ยยังชีพผู้สูงอายุ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8550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ณสำนักงานขององค์กรปกครองส่วนท้องถิ่น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2548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1.</w:t>
      </w:r>
      <w:r w:rsidRPr="00586D86">
        <w:rPr>
          <w:rFonts w:ascii="Tahoma" w:hAnsi="Tahoma" w:cs="Tahoma"/>
          <w:noProof/>
          <w:sz w:val="20"/>
          <w:szCs w:val="20"/>
          <w:cs/>
        </w:rPr>
        <w:t>รับเงินสดด้วยตนเองหรือรับเงินสดโดยบุคคลที่ได้รับมอบอำนาจจากผู้มีสิทธิ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2.</w:t>
      </w:r>
      <w:r w:rsidRPr="00586D86">
        <w:rPr>
          <w:rFonts w:ascii="Tahoma" w:hAnsi="Tahoma" w:cs="Tahoma"/>
          <w:noProof/>
          <w:sz w:val="20"/>
          <w:szCs w:val="20"/>
          <w:cs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1.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</w:t>
      </w:r>
      <w:r w:rsidRPr="00586D86">
        <w:rPr>
          <w:rFonts w:ascii="Tahoma" w:hAnsi="Tahoma" w:cs="Tahoma"/>
          <w:noProof/>
          <w:sz w:val="20"/>
          <w:szCs w:val="20"/>
          <w:cs/>
        </w:rPr>
        <w:lastRenderedPageBreak/>
        <w:t>ส่วนท้องถิ่นแห่งใหม่ที่ตนย้ายไป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ที่ทำการองค์กรปกครองส่วนท้องถิ่นอบต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ควนขนุน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ผู้ที่จะมีอายุครบ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ปีบริบูรณ์ขึ้นไปในปีงบประมาณถัดไปยื่นคำขอพร้อมเอกสารหลักฐานประกอบ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งานพัฒนาชุมชนสำนักงานปลัดอบต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ควนขนุนโทรศัพท์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074-691476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เจ้าหน้าที่ตรวจสอบหลักฐานและคุณสมบัติ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งานพัฒนาชุมชนสำนักงานปลัดอบต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ควนขนุนโทรศัพท์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074-691476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ประกาศรายชื่อผู้มีสิทธิ์รับเบี้ยยังชีพผู้สูงอายุ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งานพัฒนาชุมชนสำนักงานปลัดอบต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ควนขนุนโทรศัพท์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074-691476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ผู้รับเบี้ยยังชีพผู้สูงอายุรอรับเบี้ยยังชีพในเดือนตุลาคมในปีงบประมาณถัดไป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งานพัฒนาชุมชนสำนักงานปลัดอบต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ควนขนุนโทรศัพท์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074-691476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8550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ควนขนุนโทรศัพท์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074-691476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8550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สังคมและการมีส่วนร่วมกรมส่งเสริมการปกครองท้องถิ่นสำนักส่งเสริมการพัฒนาเศรษฐกิจสังคม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iamsudyod2006-1owner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D5418"/>
    <w:rsid w:val="00B4081B"/>
    <w:rsid w:val="00B424FF"/>
    <w:rsid w:val="00B86199"/>
    <w:rsid w:val="00C11735"/>
    <w:rsid w:val="00C14D7A"/>
    <w:rsid w:val="00C46545"/>
    <w:rsid w:val="00C85504"/>
    <w:rsid w:val="00CA3FE9"/>
    <w:rsid w:val="00CC02C2"/>
    <w:rsid w:val="00CD595C"/>
    <w:rsid w:val="00D12D76"/>
    <w:rsid w:val="00D30394"/>
    <w:rsid w:val="00DF19F7"/>
    <w:rsid w:val="00DF52CD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1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1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iamsudyod2006-1owner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F57C2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151FF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677D-FB3B-4DB2-96ED-D507F478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2021-03-29T03:56:00Z</dcterms:created>
  <dcterms:modified xsi:type="dcterms:W3CDTF">2021-03-29T03:56:00Z</dcterms:modified>
</cp:coreProperties>
</file>